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8B0" w:rsidRDefault="00FB653D" w:rsidP="0026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D0FBF" w:rsidRPr="002D0FBF" w:rsidRDefault="002D0FBF" w:rsidP="0026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0FBF" w:rsidRDefault="002D0FBF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абочая программа по предмету «Физическая культура» </w:t>
      </w:r>
      <w:r w:rsidR="0047089B">
        <w:rPr>
          <w:rFonts w:ascii="Times New Roman" w:hAnsi="Times New Roman" w:cs="Times New Roman"/>
          <w:sz w:val="24"/>
          <w:szCs w:val="24"/>
        </w:rPr>
        <w:t xml:space="preserve">для </w:t>
      </w:r>
      <w:r w:rsidR="00575DC3">
        <w:rPr>
          <w:rFonts w:ascii="Times New Roman" w:hAnsi="Times New Roman" w:cs="Times New Roman"/>
          <w:sz w:val="24"/>
          <w:szCs w:val="24"/>
        </w:rPr>
        <w:t>6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 общеобразовательной школы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 составлена 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образовательного стандарта основного общего образования, 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примерной учебной программы «Комплексная программа физического воспитания учащихся 1-11 классов» (В.И. Лях, А.А. </w:t>
      </w:r>
      <w:proofErr w:type="spellStart"/>
      <w:r w:rsidR="002608B0" w:rsidRPr="002D0FBF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2608B0" w:rsidRPr="002D0FBF">
        <w:rPr>
          <w:rFonts w:ascii="Times New Roman" w:hAnsi="Times New Roman" w:cs="Times New Roman"/>
          <w:sz w:val="24"/>
          <w:szCs w:val="24"/>
        </w:rPr>
        <w:t xml:space="preserve"> – М.: Просвещение, 2010г.) рекомендованной Министерством образования РФ с учетом требований ФГОС ООО. 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Целью физического воспитания в школе является </w:t>
      </w:r>
      <w:r w:rsidRPr="002D0FBF">
        <w:rPr>
          <w:rFonts w:ascii="Times New Roman" w:hAnsi="Times New Roman" w:cs="Times New Roman"/>
          <w:sz w:val="24"/>
          <w:szCs w:val="24"/>
        </w:rPr>
        <w:t>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физкультурно-оздоровительную и спортивную деятельность.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Достижение цели физического воспитания обеспечивается решением следующих </w:t>
      </w:r>
      <w:r w:rsidRPr="002D0FBF">
        <w:rPr>
          <w:rFonts w:ascii="Times New Roman" w:hAnsi="Times New Roman" w:cs="Times New Roman"/>
          <w:b/>
          <w:sz w:val="24"/>
          <w:szCs w:val="24"/>
        </w:rPr>
        <w:t>задач</w:t>
      </w:r>
      <w:r w:rsidRPr="002D0FBF">
        <w:rPr>
          <w:rFonts w:ascii="Times New Roman" w:hAnsi="Times New Roman" w:cs="Times New Roman"/>
          <w:sz w:val="24"/>
          <w:szCs w:val="24"/>
        </w:rPr>
        <w:t>, направленных на: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укрепление здоровья, содействие гармоническому физическому развитию;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обучение жизненно важным двигательным умениям и навыкам;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развитие двигательных (кондиционных и координационных) способностей;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приобретение необходимых знаний в области физической культуры и спорта;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воспитание потребности и умения самостоятельно заниматься физическими упражнениями, сознательно применять их в целях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отдыха, тренировки, повышения работоспособности и укрепления здоровья;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</w:t>
      </w:r>
      <w:r w:rsidR="002D0FBF">
        <w:rPr>
          <w:rFonts w:ascii="Times New Roman" w:hAnsi="Times New Roman" w:cs="Times New Roman"/>
          <w:sz w:val="24"/>
          <w:szCs w:val="24"/>
        </w:rPr>
        <w:t xml:space="preserve"> </w:t>
      </w:r>
      <w:r w:rsidRPr="002D0FBF">
        <w:rPr>
          <w:rFonts w:ascii="Times New Roman" w:hAnsi="Times New Roman" w:cs="Times New Roman"/>
          <w:sz w:val="24"/>
          <w:szCs w:val="24"/>
        </w:rPr>
        <w:t>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 и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Содержание программного материала состоит из двух основных частей: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базовой </w:t>
      </w:r>
      <w:r w:rsidRPr="002D0FBF">
        <w:rPr>
          <w:rFonts w:ascii="Times New Roman" w:hAnsi="Times New Roman" w:cs="Times New Roman"/>
          <w:sz w:val="24"/>
          <w:szCs w:val="24"/>
        </w:rPr>
        <w:t xml:space="preserve">и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вариативной </w:t>
      </w:r>
      <w:r w:rsidRPr="002D0FBF">
        <w:rPr>
          <w:rFonts w:ascii="Times New Roman" w:hAnsi="Times New Roman" w:cs="Times New Roman"/>
          <w:sz w:val="24"/>
          <w:szCs w:val="24"/>
        </w:rPr>
        <w:t xml:space="preserve">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Базовый </w:t>
      </w:r>
      <w:r w:rsidRPr="002D0FBF">
        <w:rPr>
          <w:rFonts w:ascii="Times New Roman" w:hAnsi="Times New Roman" w:cs="Times New Roman"/>
          <w:sz w:val="24"/>
          <w:szCs w:val="24"/>
        </w:rPr>
        <w:t>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Вариативная </w:t>
      </w:r>
      <w:r w:rsidRPr="002D0FBF">
        <w:rPr>
          <w:rFonts w:ascii="Times New Roman" w:hAnsi="Times New Roman" w:cs="Times New Roman"/>
          <w:sz w:val="24"/>
          <w:szCs w:val="24"/>
        </w:rPr>
        <w:t>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имеет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>три раздела</w:t>
      </w:r>
      <w:r w:rsidRPr="002D0FBF">
        <w:rPr>
          <w:rFonts w:ascii="Times New Roman" w:hAnsi="Times New Roman" w:cs="Times New Roman"/>
          <w:sz w:val="24"/>
          <w:szCs w:val="24"/>
        </w:rPr>
        <w:t>, которые описывают соде</w:t>
      </w:r>
      <w:r w:rsidR="009133B3">
        <w:rPr>
          <w:rFonts w:ascii="Times New Roman" w:hAnsi="Times New Roman" w:cs="Times New Roman"/>
          <w:sz w:val="24"/>
          <w:szCs w:val="24"/>
        </w:rPr>
        <w:t>ржание форм физической культуры</w:t>
      </w:r>
      <w:r w:rsidRPr="002D0FBF">
        <w:rPr>
          <w:rFonts w:ascii="Times New Roman" w:hAnsi="Times New Roman" w:cs="Times New Roman"/>
          <w:sz w:val="24"/>
          <w:szCs w:val="24"/>
        </w:rPr>
        <w:t>, составляющих целостную систему физического воспитания в общеобразовательной школе.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2D0FBF">
        <w:rPr>
          <w:rFonts w:ascii="Times New Roman" w:hAnsi="Times New Roman" w:cs="Times New Roman"/>
          <w:sz w:val="24"/>
          <w:szCs w:val="24"/>
        </w:rPr>
        <w:t xml:space="preserve">соответствии с Учебным планом образовательного учреждения на изучение данного предмета </w:t>
      </w:r>
      <w:r w:rsidR="002D0FBF" w:rsidRPr="002D0FBF">
        <w:rPr>
          <w:rFonts w:ascii="Times New Roman" w:hAnsi="Times New Roman" w:cs="Times New Roman"/>
          <w:sz w:val="24"/>
          <w:szCs w:val="24"/>
        </w:rPr>
        <w:t xml:space="preserve">отводится </w:t>
      </w:r>
      <w:r w:rsidR="002D0FBF" w:rsidRPr="002D0FBF">
        <w:rPr>
          <w:rFonts w:ascii="Times New Roman" w:hAnsi="Times New Roman" w:cs="Times New Roman"/>
          <w:b/>
          <w:bCs/>
          <w:sz w:val="24"/>
          <w:szCs w:val="24"/>
        </w:rPr>
        <w:t>102 часа</w:t>
      </w:r>
      <w:r w:rsidR="002D0FBF">
        <w:rPr>
          <w:rFonts w:ascii="Times New Roman" w:hAnsi="Times New Roman" w:cs="Times New Roman"/>
          <w:sz w:val="24"/>
          <w:szCs w:val="24"/>
        </w:rPr>
        <w:t>, 3 часа в неделю.</w:t>
      </w:r>
    </w:p>
    <w:p w:rsid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FBF" w:rsidRDefault="002608B0" w:rsidP="002D0F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Универсальными компетенциями </w:t>
      </w:r>
      <w:r w:rsidRPr="002D0FBF">
        <w:rPr>
          <w:rFonts w:ascii="Times New Roman" w:hAnsi="Times New Roman" w:cs="Times New Roman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находить ошибки при выполнении учебных заданий, отбирать способы их исправления;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оценивать красоту телосложения и осанки, сравнивать их с эталонными образцами;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и проводить занятия физической культурой с разной целевой направленность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ю, подбирать для них физические </w:t>
      </w:r>
      <w:r w:rsidR="002608B0" w:rsidRPr="002D0FBF">
        <w:rPr>
          <w:rFonts w:ascii="Times New Roman" w:hAnsi="Times New Roman" w:cs="Times New Roman"/>
          <w:sz w:val="24"/>
          <w:szCs w:val="24"/>
        </w:rPr>
        <w:t>упражнения и выполнять их с заданной дозировкой нагрузки;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характеризовать физическую нагрузку по показателю частоты пульса, регулировать её напряжённос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ть во время занятий по развитию </w:t>
      </w:r>
      <w:r w:rsidR="002608B0" w:rsidRPr="002D0FBF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 доступной форме объяснять правила (технику) выполнения двигательных действий, анализироват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ь и находить ошибки, эффективно </w:t>
      </w:r>
      <w:r w:rsidR="002608B0" w:rsidRPr="002D0FBF">
        <w:rPr>
          <w:rFonts w:ascii="Times New Roman" w:hAnsi="Times New Roman" w:cs="Times New Roman"/>
          <w:sz w:val="24"/>
          <w:szCs w:val="24"/>
        </w:rPr>
        <w:t>их исправлять;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подавать строевые команды, вести подсчёт при выполнении общеразвивающих упражнений;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находить отличительные особенности в выполнении двигательного действия разными учениками, 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выделять отличительные признаки </w:t>
      </w:r>
      <w:r w:rsidR="002608B0" w:rsidRPr="002D0FBF">
        <w:rPr>
          <w:rFonts w:ascii="Times New Roman" w:hAnsi="Times New Roman" w:cs="Times New Roman"/>
          <w:sz w:val="24"/>
          <w:szCs w:val="24"/>
        </w:rPr>
        <w:t>и элементы;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выполнять акробатические и гимнастические комбинации на необходимом технич</w:t>
      </w:r>
      <w:r w:rsidR="007F3953" w:rsidRPr="002D0FBF">
        <w:rPr>
          <w:rFonts w:ascii="Times New Roman" w:hAnsi="Times New Roman" w:cs="Times New Roman"/>
          <w:sz w:val="24"/>
          <w:szCs w:val="24"/>
        </w:rPr>
        <w:t xml:space="preserve">еском </w:t>
      </w:r>
      <w:r w:rsidR="002608B0" w:rsidRPr="002D0FBF">
        <w:rPr>
          <w:rFonts w:ascii="Times New Roman" w:hAnsi="Times New Roman" w:cs="Times New Roman"/>
          <w:sz w:val="24"/>
          <w:szCs w:val="24"/>
        </w:rPr>
        <w:t>уровне, хара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ктеризовать признаки техничного </w:t>
      </w:r>
      <w:r w:rsidR="002608B0" w:rsidRPr="002D0FBF">
        <w:rPr>
          <w:rFonts w:ascii="Times New Roman" w:hAnsi="Times New Roman" w:cs="Times New Roman"/>
          <w:sz w:val="24"/>
          <w:szCs w:val="24"/>
        </w:rPr>
        <w:t>исполнения;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применять жизненно важные двигательные навыки и умения различными способами, в разл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ичных изменяющихся, вариативных </w:t>
      </w:r>
      <w:r w:rsidR="002608B0" w:rsidRPr="002D0FBF">
        <w:rPr>
          <w:rFonts w:ascii="Times New Roman" w:hAnsi="Times New Roman" w:cs="Times New Roman"/>
          <w:sz w:val="24"/>
          <w:szCs w:val="24"/>
        </w:rPr>
        <w:t>условиях.</w:t>
      </w:r>
    </w:p>
    <w:p w:rsidR="002D0FBF" w:rsidRDefault="002D0FBF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Уровень развития физической культуры учащихся, оканчивающих основную школу.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по окончании основной школы должны достигнуть следующего уровня развития физической культуры.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основы истории развития физической культуры в России (в СССР);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особенности развития избранного вида спорта;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 xml:space="preserve"> особенности собственного организма;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•оздоровительного эффекта и совершенствования физических кондиций;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lastRenderedPageBreak/>
        <w:t>• управлять своими эмоциями, эффективно взаимодействовать со взрослыми и сверстниками, владеть культурой общения;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Демонстрировать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7"/>
        <w:gridCol w:w="2374"/>
        <w:gridCol w:w="2317"/>
        <w:gridCol w:w="2307"/>
      </w:tblGrid>
      <w:tr w:rsidR="00920058" w:rsidRPr="002D0FBF" w:rsidTr="00920058"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920058" w:rsidRPr="002D0FBF" w:rsidTr="00920058"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Бег 60 м с высокого старта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опорой на руку, с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 xml:space="preserve">9,2 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920058" w:rsidRPr="002D0FBF" w:rsidTr="00920058">
        <w:trPr>
          <w:trHeight w:val="2712"/>
        </w:trPr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Лазанье по канату на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расстояние 6 м, с Прыжок в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длину с места, см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положения лежа на спине, руки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за головой, кол-во раз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920058" w:rsidRPr="002D0FBF" w:rsidTr="00920058">
        <w:trPr>
          <w:trHeight w:val="294"/>
        </w:trPr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Кроссовый бег 2 км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8 мин 50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 мин 20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0058" w:rsidRPr="002D0FBF" w:rsidTr="00920058">
        <w:trPr>
          <w:trHeight w:val="1825"/>
        </w:trPr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пяти кувырков,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Бросок малого мяча в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стандартную мишень, м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Двигательные умения, навыки и способности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В циклических и ациклических локомоциях: 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метаниях на дальность и на меткость</w:t>
      </w:r>
      <w:r w:rsidRPr="002D0FBF">
        <w:rPr>
          <w:rFonts w:ascii="Times New Roman" w:hAnsi="Times New Roman" w:cs="Times New Roman"/>
          <w:sz w:val="24"/>
          <w:szCs w:val="24"/>
        </w:rPr>
        <w:t xml:space="preserve">: метать малый мяч и мяч 150 г с места и с разбега (10—12 м) с использованием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четьрехшажного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150 г с места и с трех шагов разбега в горизонтальную и вертикальную цели с 10—15 м, метать малый мяч и мяч 150 г с места по медленно и быстро движущейся цели с 10—12 м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индивидуальные способы контроля за развитием адаптивных свойств организма, укрепления здоровья и повышения физической подготовленности;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lastRenderedPageBreak/>
        <w:t>• правила личной гигиены, профилактики травматизма и оказания доврачебной помощи при занятиях физическими упражнениями.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920058" w:rsidRPr="002D0FBF" w:rsidRDefault="007F3953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прово</w:t>
      </w:r>
      <w:r w:rsidR="00920058" w:rsidRPr="002D0FBF">
        <w:rPr>
          <w:rFonts w:ascii="Times New Roman" w:hAnsi="Times New Roman" w:cs="Times New Roman"/>
          <w:sz w:val="24"/>
          <w:szCs w:val="24"/>
        </w:rPr>
        <w:t>дить самостоятельные занятия по развитию основных физических способностей, коррекции осанки и телосложения</w:t>
      </w:r>
    </w:p>
    <w:p w:rsidR="002608B0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гимнастических и акробатических упражнениях</w:t>
      </w:r>
      <w:r w:rsidRPr="002D0FBF">
        <w:rPr>
          <w:rFonts w:ascii="Times New Roman" w:hAnsi="Times New Roman" w:cs="Times New Roman"/>
          <w:sz w:val="24"/>
          <w:szCs w:val="24"/>
        </w:rPr>
        <w:t xml:space="preserve">: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>, мост и поворот в упор стоя на одном колене (девочки).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спортивных играх</w:t>
      </w:r>
      <w:r w:rsidRPr="002D0FBF">
        <w:rPr>
          <w:rFonts w:ascii="Times New Roman" w:hAnsi="Times New Roman" w:cs="Times New Roman"/>
          <w:sz w:val="24"/>
          <w:szCs w:val="24"/>
        </w:rPr>
        <w:t>: играть в одну из спортивных игр (по упрощенным правилам).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Физическая подготовленность</w:t>
      </w:r>
      <w:r w:rsidRPr="002D0FBF">
        <w:rPr>
          <w:rFonts w:ascii="Times New Roman" w:hAnsi="Times New Roman" w:cs="Times New Roman"/>
          <w:sz w:val="24"/>
          <w:szCs w:val="24"/>
        </w:rPr>
        <w:t>: должна соответствовать, как минимум, среднему уровню показателей развития основных физических способностей с учетом региональных условий и индивидуальных возможностей учащихся.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Способы </w:t>
      </w: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фазкультурно-оздоровательной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деятельности</w:t>
      </w:r>
      <w:r w:rsidRPr="002D0FBF">
        <w:rPr>
          <w:rFonts w:ascii="Times New Roman" w:hAnsi="Times New Roman" w:cs="Times New Roman"/>
          <w:sz w:val="24"/>
          <w:szCs w:val="24"/>
        </w:rPr>
        <w:t>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Способы спортивной деятельности</w:t>
      </w:r>
      <w:r w:rsidRPr="002D0FBF">
        <w:rPr>
          <w:rFonts w:ascii="Times New Roman" w:hAnsi="Times New Roman" w:cs="Times New Roman"/>
          <w:sz w:val="24"/>
          <w:szCs w:val="24"/>
        </w:rPr>
        <w:t xml:space="preserve">: участвовать в соревновании по легкоатлетическому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четырехборью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>: бег 60 м, прыжок в длину или в высоту с разбега, метание, бег на выносливость; участвовать в соревнованиях по одному из видов спорта.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Правила поведения на занятиях физическими упражнениями</w:t>
      </w:r>
      <w:r w:rsidRPr="002D0FBF">
        <w:rPr>
          <w:rFonts w:ascii="Times New Roman" w:hAnsi="Times New Roman" w:cs="Times New Roman"/>
          <w:sz w:val="24"/>
          <w:szCs w:val="24"/>
        </w:rPr>
        <w:t>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920058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 других составляющих вариативной части (материал по выбору учителя, учащихся, определяемый самой школой, по углубленному изучению одного или нескольких видов спорта) разрабатывает и опр</w:t>
      </w:r>
      <w:r>
        <w:rPr>
          <w:rFonts w:ascii="Times New Roman" w:hAnsi="Times New Roman" w:cs="Times New Roman"/>
          <w:sz w:val="24"/>
          <w:szCs w:val="24"/>
        </w:rPr>
        <w:t>еделяет учитель.</w:t>
      </w:r>
    </w:p>
    <w:p w:rsidR="002D0FBF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D18" w:rsidRDefault="007C0D18" w:rsidP="00D201C1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4A9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саморегуляци</w:t>
      </w:r>
      <w:proofErr w:type="spellEnd"/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и самоконтроля</w:t>
      </w:r>
    </w:p>
    <w:p w:rsidR="00D201C1" w:rsidRPr="00F406A0" w:rsidRDefault="00D201C1" w:rsidP="00D201C1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Естественные основы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класс.</w:t>
      </w:r>
      <w:r w:rsidRPr="00F406A0">
        <w:rPr>
          <w:rFonts w:ascii="Times New Roman" w:hAnsi="Times New Roman" w:cs="Times New Roman"/>
          <w:sz w:val="24"/>
          <w:szCs w:val="24"/>
        </w:rPr>
        <w:t xml:space="preserve"> Влияние возрастных особенностей организма и его двигательной функции на физическое развитие и физическую подготовленность школьников. 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sz w:val="24"/>
          <w:szCs w:val="24"/>
        </w:rPr>
        <w:t>Защитные свойства организма и профилактика средствами физической культуры.</w:t>
      </w:r>
    </w:p>
    <w:p w:rsidR="00D201C1" w:rsidRPr="00F406A0" w:rsidRDefault="00D201C1" w:rsidP="00D201C1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Социально-психологические основы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класс.</w:t>
      </w:r>
      <w:r w:rsidRPr="00F406A0">
        <w:rPr>
          <w:rFonts w:ascii="Times New Roman" w:hAnsi="Times New Roman" w:cs="Times New Roman"/>
          <w:sz w:val="24"/>
          <w:szCs w:val="24"/>
        </w:rPr>
        <w:t xml:space="preserve"> 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sz w:val="24"/>
          <w:szCs w:val="24"/>
        </w:rPr>
        <w:lastRenderedPageBreak/>
        <w:t xml:space="preserve">Анализ техники физических упражнений, их освоение и выполнение по показу. 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sz w:val="24"/>
          <w:szCs w:val="24"/>
        </w:rPr>
        <w:t xml:space="preserve">Ведение тетрадей самостоятельных занятий физическими упражнениями, </w:t>
      </w:r>
      <w:proofErr w:type="gramStart"/>
      <w:r w:rsidRPr="00F406A0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F406A0">
        <w:rPr>
          <w:rFonts w:ascii="Times New Roman" w:hAnsi="Times New Roman" w:cs="Times New Roman"/>
          <w:sz w:val="24"/>
          <w:szCs w:val="24"/>
        </w:rPr>
        <w:t xml:space="preserve"> функциональным состоянием организма.</w:t>
      </w:r>
    </w:p>
    <w:p w:rsidR="00D201C1" w:rsidRPr="00F406A0" w:rsidRDefault="00D201C1" w:rsidP="00D201C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Культурно-исторические основы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класс.</w:t>
      </w:r>
      <w:r w:rsidRPr="00F406A0">
        <w:rPr>
          <w:rFonts w:ascii="Times New Roman" w:hAnsi="Times New Roman" w:cs="Times New Roman"/>
          <w:sz w:val="24"/>
          <w:szCs w:val="24"/>
        </w:rPr>
        <w:t xml:space="preserve"> Основы истории возникновения и развития олимпийского движения, физической культуры и отечественного спорта.</w:t>
      </w:r>
    </w:p>
    <w:p w:rsidR="00D201C1" w:rsidRPr="00F406A0" w:rsidRDefault="00D201C1" w:rsidP="00D201C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Приемы закаливания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 класс</w:t>
      </w:r>
      <w:proofErr w:type="gramEnd"/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F406A0">
        <w:rPr>
          <w:rFonts w:ascii="Times New Roman" w:hAnsi="Times New Roman" w:cs="Times New Roman"/>
          <w:sz w:val="24"/>
          <w:szCs w:val="24"/>
        </w:rPr>
        <w:t xml:space="preserve"> Воздушные ванны (теплые, безразличные, прохладные, холодные, очень холодные). Солнечные ванны (правила, дозировка).</w:t>
      </w:r>
    </w:p>
    <w:p w:rsidR="00D201C1" w:rsidRPr="00F406A0" w:rsidRDefault="00D201C1" w:rsidP="00D201C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Волейбол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класс.</w:t>
      </w:r>
      <w:r w:rsidRPr="00F406A0">
        <w:rPr>
          <w:rFonts w:ascii="Times New Roman" w:hAnsi="Times New Roman" w:cs="Times New Roman"/>
          <w:sz w:val="24"/>
          <w:szCs w:val="24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D201C1" w:rsidRPr="00F406A0" w:rsidRDefault="00D201C1" w:rsidP="00D201C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Баскетбол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класс.</w:t>
      </w:r>
      <w:r w:rsidRPr="00F406A0">
        <w:rPr>
          <w:rFonts w:ascii="Times New Roman" w:hAnsi="Times New Roman" w:cs="Times New Roman"/>
          <w:sz w:val="24"/>
          <w:szCs w:val="24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D201C1" w:rsidRPr="00F406A0" w:rsidRDefault="00D201C1" w:rsidP="00D201C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Гимнастика с элементами акробатики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</w:t>
      </w:r>
      <w:r w:rsidRPr="00F406A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406A0">
        <w:rPr>
          <w:rFonts w:ascii="Times New Roman" w:hAnsi="Times New Roman" w:cs="Times New Roman"/>
          <w:sz w:val="24"/>
          <w:szCs w:val="24"/>
        </w:rPr>
        <w:t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D201C1" w:rsidRPr="00F406A0" w:rsidRDefault="00D201C1" w:rsidP="00D201C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Легкоатлетические упражнения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класс.</w:t>
      </w:r>
      <w:r w:rsidRPr="00F406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6A0">
        <w:rPr>
          <w:rFonts w:ascii="Times New Roman" w:hAnsi="Times New Roman" w:cs="Times New Roman"/>
          <w:sz w:val="24"/>
          <w:szCs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D201C1" w:rsidRPr="00F406A0" w:rsidRDefault="00D201C1" w:rsidP="00D201C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Кроссовая подготовка</w:t>
      </w:r>
    </w:p>
    <w:p w:rsidR="00D201C1" w:rsidRPr="00F406A0" w:rsidRDefault="00D201C1" w:rsidP="00D201C1">
      <w:pPr>
        <w:autoSpaceDE w:val="0"/>
        <w:autoSpaceDN w:val="0"/>
        <w:adjustRightInd w:val="0"/>
        <w:spacing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F40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класс.</w:t>
      </w:r>
      <w:r w:rsidRPr="00F406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6A0">
        <w:rPr>
          <w:rFonts w:ascii="Times New Roman" w:hAnsi="Times New Roman" w:cs="Times New Roman"/>
          <w:sz w:val="24"/>
          <w:szCs w:val="24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D201C1" w:rsidRPr="00F406A0" w:rsidRDefault="00D201C1" w:rsidP="00D201C1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06A0">
        <w:rPr>
          <w:rFonts w:ascii="Times New Roman" w:hAnsi="Times New Roman" w:cs="Times New Roman"/>
          <w:bCs/>
          <w:i/>
          <w:sz w:val="24"/>
          <w:szCs w:val="24"/>
          <w:u w:val="single"/>
        </w:rPr>
        <w:t>Учащиеся должны уметь демонстрировать</w:t>
      </w:r>
      <w:r w:rsidRPr="00F406A0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tbl>
      <w:tblPr>
        <w:tblW w:w="9291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19"/>
        <w:gridCol w:w="4794"/>
        <w:gridCol w:w="1358"/>
        <w:gridCol w:w="1220"/>
      </w:tblGrid>
      <w:tr w:rsidR="00D201C1" w:rsidRPr="00F406A0" w:rsidTr="00A55DDD">
        <w:trPr>
          <w:tblCellSpacing w:w="0" w:type="dxa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D201C1" w:rsidRPr="00F406A0" w:rsidTr="00A55DDD">
        <w:tblPrEx>
          <w:tblCellSpacing w:w="-8" w:type="dxa"/>
        </w:tblPrEx>
        <w:trPr>
          <w:trHeight w:val="435"/>
          <w:tblCellSpacing w:w="-8" w:type="dxa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406A0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F406A0">
              <w:rPr>
                <w:rFonts w:ascii="Times New Roman" w:hAnsi="Times New Roman" w:cs="Times New Roman"/>
                <w:sz w:val="24"/>
                <w:szCs w:val="24"/>
              </w:rPr>
              <w:t xml:space="preserve"> с высокого старта с опорой на руку,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201C1" w:rsidRPr="00F406A0" w:rsidTr="00A55DDD">
        <w:tblPrEx>
          <w:tblCellSpacing w:w="-8" w:type="dxa"/>
        </w:tblPrEx>
        <w:trPr>
          <w:tblCellSpacing w:w="-8" w:type="dxa"/>
        </w:trPr>
        <w:tc>
          <w:tcPr>
            <w:tcW w:w="19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D201C1" w:rsidRPr="00F406A0" w:rsidTr="00A55DDD">
        <w:tblPrEx>
          <w:tblCellSpacing w:w="-8" w:type="dxa"/>
        </w:tblPrEx>
        <w:trPr>
          <w:tblCellSpacing w:w="-8" w:type="dxa"/>
        </w:trPr>
        <w:tc>
          <w:tcPr>
            <w:tcW w:w="19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F406A0">
                <w:rPr>
                  <w:rFonts w:ascii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201C1" w:rsidRPr="00F406A0" w:rsidTr="00A55DDD">
        <w:tblPrEx>
          <w:tblCellSpacing w:w="-8" w:type="dxa"/>
        </w:tblPrEx>
        <w:trPr>
          <w:tblCellSpacing w:w="-8" w:type="dxa"/>
        </w:trPr>
        <w:tc>
          <w:tcPr>
            <w:tcW w:w="19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лежа на спине руки за головой, кол-во раз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201C1" w:rsidRPr="00F406A0" w:rsidTr="00A55DDD">
        <w:tblPrEx>
          <w:tblCellSpacing w:w="-8" w:type="dxa"/>
        </w:tblPrEx>
        <w:trPr>
          <w:tblCellSpacing w:w="-8" w:type="dxa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F406A0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, мин,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D201C1" w:rsidRPr="00F406A0" w:rsidTr="00A55DDD">
        <w:tblPrEx>
          <w:tblCellSpacing w:w="-8" w:type="dxa"/>
        </w:tblPrEx>
        <w:trPr>
          <w:tblCellSpacing w:w="-8" w:type="dxa"/>
        </w:trPr>
        <w:tc>
          <w:tcPr>
            <w:tcW w:w="19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 пяти кувырков,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201C1" w:rsidRPr="00F406A0" w:rsidTr="00A55DDD">
        <w:tblPrEx>
          <w:tblCellSpacing w:w="-8" w:type="dxa"/>
        </w:tblPrEx>
        <w:trPr>
          <w:tblCellSpacing w:w="-8" w:type="dxa"/>
        </w:trPr>
        <w:tc>
          <w:tcPr>
            <w:tcW w:w="19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Броски малого мяча в стандартную мишень, 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1C1" w:rsidRPr="00F406A0" w:rsidRDefault="00D201C1" w:rsidP="00A55DD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D201C1" w:rsidRPr="00EA4A97" w:rsidRDefault="00D201C1" w:rsidP="007C0D18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0D18" w:rsidRPr="00EA4A97" w:rsidRDefault="007C0D18" w:rsidP="007C0D18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600" w:type="dxa"/>
        <w:tblLayout w:type="fixed"/>
        <w:tblLook w:val="04A0" w:firstRow="1" w:lastRow="0" w:firstColumn="1" w:lastColumn="0" w:noHBand="0" w:noVBand="1"/>
      </w:tblPr>
      <w:tblGrid>
        <w:gridCol w:w="816"/>
        <w:gridCol w:w="4956"/>
        <w:gridCol w:w="3828"/>
      </w:tblGrid>
      <w:tr w:rsidR="007C0D18" w:rsidRPr="00EA4A97" w:rsidTr="00A55DDD">
        <w:trPr>
          <w:trHeight w:val="3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Количество часов (уроков)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4A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A4A9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 xml:space="preserve">Спортивные игры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0D18" w:rsidRPr="00EA4A97" w:rsidTr="00A55DDD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7C0D18" w:rsidRPr="00EA4A97" w:rsidTr="00A55DDD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0D18" w:rsidRPr="00EA4A97" w:rsidTr="00A55DDD">
        <w:trPr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FBF" w:rsidRPr="002D0FBF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D0FB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</w:t>
      </w:r>
      <w:r w:rsidR="00D201C1">
        <w:rPr>
          <w:rFonts w:ascii="Times New Roman" w:hAnsi="Times New Roman" w:cs="Times New Roman"/>
          <w:b/>
          <w:sz w:val="24"/>
          <w:szCs w:val="24"/>
        </w:rPr>
        <w:t>ование (6</w:t>
      </w:r>
      <w:r w:rsidRPr="002D0FBF">
        <w:rPr>
          <w:rFonts w:ascii="Times New Roman" w:hAnsi="Times New Roman" w:cs="Times New Roman"/>
          <w:b/>
          <w:sz w:val="24"/>
          <w:szCs w:val="24"/>
        </w:rPr>
        <w:t xml:space="preserve"> класс)</w:t>
      </w:r>
    </w:p>
    <w:tbl>
      <w:tblPr>
        <w:tblStyle w:val="a4"/>
        <w:tblW w:w="8077" w:type="dxa"/>
        <w:tblInd w:w="-423" w:type="dxa"/>
        <w:tblLook w:val="04A0" w:firstRow="1" w:lastRow="0" w:firstColumn="1" w:lastColumn="0" w:noHBand="0" w:noVBand="1"/>
      </w:tblPr>
      <w:tblGrid>
        <w:gridCol w:w="555"/>
        <w:gridCol w:w="4908"/>
        <w:gridCol w:w="784"/>
        <w:gridCol w:w="849"/>
        <w:gridCol w:w="981"/>
      </w:tblGrid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pStyle w:val="2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152431">
              <w:rPr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43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431">
              <w:rPr>
                <w:rFonts w:ascii="Times New Roman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431">
              <w:rPr>
                <w:rFonts w:ascii="Times New Roman" w:hAnsi="Times New Roman" w:cs="Times New Roman"/>
                <w:sz w:val="24"/>
                <w:szCs w:val="24"/>
              </w:rPr>
              <w:t>Дата по плану в 6б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431">
              <w:rPr>
                <w:rFonts w:ascii="Times New Roman" w:hAnsi="Times New Roman" w:cs="Times New Roman"/>
                <w:sz w:val="24"/>
                <w:szCs w:val="24"/>
              </w:rPr>
              <w:t>Дата по факту в 6б</w:t>
            </w: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Инструктаж по т/б на уроках легкой атлетики. Техника высокого старта. Спринтерский бег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 xml:space="preserve">Высокий старт. Техника спринтерского бега. 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Техника спринтерского бега. Низкий старт. Тестирование – бег 30 м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Бег по дистанции (60 м). Финиширование.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 xml:space="preserve">Техника прыжка в длину с 11-13 беговых шагов, Подбор разбега, отталкивание.  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Прыжок в длину с 11-13 беговых шагов. Фаза полета. Приземление.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ОФП. Развитие скоростно-силовых способностей, выносливости.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Бег на длинные дистанции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Техника метания малого мяча с места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Тестирование –метание малого мяча.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Кроссовая подготовка. Бег (10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Кроссовая подготовка. Бег (15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Инструктаж по т/б при проведении занятий по волейболу. Стойки и передвижения игрока.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 Стойки и передвижения игрока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Техника приема и передачи мяча сверху двумя руками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Техника приема и передачи мяча сверху двумя руками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Техника приема и передачи мяча снизу двумя руками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Техника приема и передачи мяча снизу двумя руками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Техника приема и передачи мяча во встречных колоннах через сетку. Игра по упрощенным правилам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Тестирование – прием и передача мяча сверху и снизу двумя руками. Игра по упрощенным правилам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Инструктаж по т/б при занятиях гимнастикой. Строевые упражнения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Строевые упражнения. Висы и упоры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Техника выполнения комбинации из акробатических элементов. Опорный прыжок через коня.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Оценка техники выполнения комбинации акробатических элементов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Прыжок через коня на результат. Тестирование – наклон вперед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Лазание по канату. Перестроения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Тестирование – прыжки на скакалке за 1 мин, сгибание и разгибание туловища за 1 мин, сгибание и разгибание рук в упоре лежа.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Прием и передача мяча сверху и снизу двумя руками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Прием и передача мяча сверху и снизу двумя руками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Техника нижней прямой подачи. Учебная игра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Техника нижней прямой подачи.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Оценка техники нижней прямой подачи. Учебная игра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Передачи мяча сверху двумя руками через сетку в парах.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Передачи мяча сверху двумя руками через сетку в парах.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Тестирование - передачи мяча сверху двумя руками через сетку в парах.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Передачи мяча снизу двумя руками через сетку в парах.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Передачи мяча снизу двумя руками через сетку в парах.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Тестирование – передачи мяча снизу двумя руками через сетку.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Волейбол. Оценка техники владения мячом,  нижней подачи во время игры.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Инструктаж по т/б при проведении занятий по спортивным играм. Сочетание приемов передвижений и остановок игрока.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 Стойки, передвижения игрока, повороты и остановки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Оценка техники поворотов и остановки в баскетболе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Ловля и передача мяча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Ловля и передача мяча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Ведение мяча с пассивным сопротивлением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Ведение мяча с пассивным сопротивлением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Ведение мяча с активным сопротивлением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Техника броска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Оценивание техники броска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Личная защита. Учебная игра.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Сочетание приемов ведения, передачи, броска. Штрафной бросок.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Сочетание приемов ведения, передачи, броска. Штрафной бросок.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Баскетбол. Учебная игра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Инструктаж по т/б при проведении занятий по легкой атлетике. Техника прыжка в высоту с 11-13 беговых шагов. Отталкивание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Оценивание техники прыжка в высоту.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Техника низкого старта. Эстафетный бег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Техника низкого старта. Тестирование – бег 30 м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Бег на результат (60 м). Метание малого мяча  на дальность.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Оценка техники метания малого мяча на дальность. Тестирование – бег (1000м).</w:t>
            </w: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  <w:r w:rsidRPr="0015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D201C1" w:rsidTr="00A55DDD">
        <w:tc>
          <w:tcPr>
            <w:tcW w:w="555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8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D201C1" w:rsidRPr="00152431" w:rsidRDefault="00D201C1" w:rsidP="00A55DDD">
            <w:pPr>
              <w:rPr>
                <w:rFonts w:ascii="Times New Roman" w:hAnsi="Times New Roman" w:cs="Times New Roman"/>
              </w:rPr>
            </w:pPr>
          </w:p>
        </w:tc>
      </w:tr>
    </w:tbl>
    <w:p w:rsidR="002D0FBF" w:rsidRPr="002608B0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D0FBF" w:rsidRPr="0026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C7B5B"/>
    <w:multiLevelType w:val="hybridMultilevel"/>
    <w:tmpl w:val="70086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B54EC"/>
    <w:multiLevelType w:val="hybridMultilevel"/>
    <w:tmpl w:val="3E2ED1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B0"/>
    <w:rsid w:val="000C0B48"/>
    <w:rsid w:val="000D5C87"/>
    <w:rsid w:val="002608B0"/>
    <w:rsid w:val="002D0FBF"/>
    <w:rsid w:val="0047089B"/>
    <w:rsid w:val="00575DC3"/>
    <w:rsid w:val="007C0D18"/>
    <w:rsid w:val="007F3953"/>
    <w:rsid w:val="007F473D"/>
    <w:rsid w:val="009133B3"/>
    <w:rsid w:val="00920058"/>
    <w:rsid w:val="00D201C1"/>
    <w:rsid w:val="00FB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E56CED"/>
  <w15:docId w15:val="{83A61EE9-9F8E-4BC5-A4CF-6EBA572B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D0FBF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8B0"/>
    <w:pPr>
      <w:ind w:left="720"/>
      <w:contextualSpacing/>
    </w:pPr>
  </w:style>
  <w:style w:type="table" w:styleId="a4">
    <w:name w:val="Table Grid"/>
    <w:basedOn w:val="a1"/>
    <w:uiPriority w:val="39"/>
    <w:rsid w:val="0092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B6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53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F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5</cp:revision>
  <cp:lastPrinted>2015-10-05T02:46:00Z</cp:lastPrinted>
  <dcterms:created xsi:type="dcterms:W3CDTF">2020-08-05T05:13:00Z</dcterms:created>
  <dcterms:modified xsi:type="dcterms:W3CDTF">2020-08-05T05:31:00Z</dcterms:modified>
</cp:coreProperties>
</file>